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П О С Т А Н О В А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від 4 серпня 2000 р. N 1222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6050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отримання благодійних</w:t>
      </w:r>
    </w:p>
    <w:bookmarkEnd w:id="0"/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(добровільних) внесків і пожертв від юридичних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та фізичних осіб бюджетними установами і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закладами освіти, охорони здоров'я, культури,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науки, спорту та фізичного виховання для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потреб їх фінансування</w:t>
      </w:r>
    </w:p>
    <w:p w:rsidR="007262CB" w:rsidRPr="00560508" w:rsidRDefault="007262CB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67 Закону України "Про Державний  бюджет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України на 2000 рік" (1458-14) Кабінет  Міністрів України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2CB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п о с т а н о в л я є:</w:t>
      </w:r>
    </w:p>
    <w:p w:rsidR="007262CB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Затвердити Порядок отримання благодійних (добровільних)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внесків  і  пожертв  від  юридичних  та  фізичних  осіб бюджетними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установами і закладами освіти,  охорони здоров'я, культури, науки,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спорту  та  фізичного  виховання  для  потреб їх фінансування,  що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7262CB" w:rsidRPr="00560508" w:rsidRDefault="007262CB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CB" w:rsidRPr="00560508" w:rsidRDefault="007262CB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    Прем'єр-міністр України                              В.ЮЩЕНКО</w:t>
      </w:r>
    </w:p>
    <w:p w:rsidR="007262CB" w:rsidRPr="00560508" w:rsidRDefault="007262CB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    Інд. 28</w:t>
      </w:r>
    </w:p>
    <w:p w:rsidR="007262CB" w:rsidRPr="00560508" w:rsidRDefault="007262CB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92C" w:rsidRPr="00560508" w:rsidRDefault="0019692C" w:rsidP="007262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від 4 серпня 2000 р. N 1222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отримання благодійних (добровільних) внесків і пожертв від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юридичних та фізичних осіб бюджетними установами і закладами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освіти, охорони здоров'я, культури, науки, спорту та фізичного</w:t>
      </w:r>
    </w:p>
    <w:p w:rsidR="007262CB" w:rsidRPr="00560508" w:rsidRDefault="007262CB" w:rsidP="0019692C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>виховання для потреб їх фінансування</w:t>
      </w:r>
    </w:p>
    <w:p w:rsidR="007262CB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1. Цей Порядок визначає вимоги до отримання,  використання та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обліку  благодійних  (добровільних)  внесків  і  пожертв  (далі  -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благодійні внески) від юридичних та фізичних осіб -  резидентів  і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нерезидентів   (далі   -  благодійники)  безпосередньо  бюджетними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установами і закладами освіти,  охорони здоров'я, культури, науки,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спорту та фізичного виховання (далі - набувачі).</w:t>
      </w:r>
    </w:p>
    <w:p w:rsidR="0019692C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CB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2. Благодійні   внески   можуть   надаватися   благодійниками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набувачам у грошовій формі для потреб їх фінансування за напрямами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видатків,  визначеними благодійником,  а також як товари,  роботи,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послуги.  Якщо благодійником конкретні цілі використання коштів не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визначено,  шляхи  спрямування  благодійного  внеску  визначаються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керівником установи,   закладу   -   набувачів   відповідно   до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першочергових  потреб,  пов'язаних  виключно з основною діяльністю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установи, закладу.</w:t>
      </w:r>
    </w:p>
    <w:p w:rsidR="007262CB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Кошти благодійних внесків не можуть спрямовуватися на виплату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заробітної  плати  працівникам установ і закладів освіти,  охорони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здоров'я, культури, науки, спорту та фізичного виховання.</w:t>
      </w:r>
    </w:p>
    <w:p w:rsidR="0019692C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CB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3. Благодійні внески не  можуть  заміняти  плату  за  надання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установами і закладами платних послуг за переліками, визначеними в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установленому порядку.</w:t>
      </w:r>
    </w:p>
    <w:p w:rsidR="007262CB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4. Благодійні  внески  у  грошовій  формі  зараховуються   на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рахунок  "Суми  за  дорученням".  Облік  товарів,  робіт і послуг,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отриманих як благодійна  допомога,  ведеться  згідно  з  Порядком,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визначеним  постановою  Кабінету  Міністрів  України від 17 серпня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1998 р.  N 1295 ( 1295-98-п ) "Про затвердження Порядку  розподілу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товарів, отриманих як благодійна допомога, та контролю за цільовим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розподілом благодійної  допомоги  у  вигляді  наданих  послуг  або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виконаних  робіт"  (Офіційний   вісник   України,   1998 р,  N 33,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ст. 1238, N 46, ст. 1688).</w:t>
      </w:r>
    </w:p>
    <w:p w:rsidR="007262CB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Після надходження благодійного внеску набувач  вносить  зміни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до   спеціального   фонду  кошторису  за  напрямами  видатків,  що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визначаються  відповідно  до   пункту   2   Порядку,   визначеного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постановою Кабінету  Міністрів  України  від 9 січня 2000 р.  N 17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( 17-2000-п ) "Про Порядок складання,  розгляду,  затвердження  та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основні  вимоги  щодо  виконання  кошторисів  доходів  і  видатків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бюджетних  установ  та  організацій"  (Офіційний  вісник  України,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2000 р., N 2, ст. 40).</w:t>
      </w:r>
    </w:p>
    <w:p w:rsidR="0019692C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CB" w:rsidRPr="00560508" w:rsidRDefault="0019692C" w:rsidP="0019692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5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5. Бухгалтерський    облік   благодійних   внесків   ведеться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відповідно  до  Порядку  бухгалтерського  обліку  та  звітності  в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бюджетних  установах гуманітарної допомоги,  затвердженому наказом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Державного казначейства від 10 грудня 1999 р.</w:t>
      </w:r>
      <w:r w:rsidRPr="00560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CB" w:rsidRPr="00560508">
        <w:rPr>
          <w:rFonts w:ascii="Times New Roman" w:hAnsi="Times New Roman" w:cs="Times New Roman"/>
          <w:sz w:val="28"/>
          <w:szCs w:val="28"/>
          <w:lang w:val="uk-UA"/>
        </w:rPr>
        <w:t>N 113 ( z0012-00 ).</w:t>
      </w:r>
    </w:p>
    <w:p w:rsidR="001E0914" w:rsidRPr="00560508" w:rsidRDefault="001E0914" w:rsidP="0019692C">
      <w:pPr>
        <w:spacing w:line="360" w:lineRule="auto"/>
        <w:jc w:val="both"/>
        <w:rPr>
          <w:sz w:val="28"/>
          <w:szCs w:val="28"/>
          <w:lang w:val="uk-UA"/>
        </w:rPr>
      </w:pPr>
    </w:p>
    <w:sectPr w:rsidR="001E0914" w:rsidRPr="005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CB"/>
    <w:rsid w:val="0019692C"/>
    <w:rsid w:val="001E0914"/>
    <w:rsid w:val="002A67EB"/>
    <w:rsid w:val="002B18FB"/>
    <w:rsid w:val="00540E58"/>
    <w:rsid w:val="00560508"/>
    <w:rsid w:val="005E5D54"/>
    <w:rsid w:val="00663021"/>
    <w:rsid w:val="007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018D-0DE9-4CA6-B45A-FC08257E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26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</vt:lpstr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subject/>
  <dc:creator>XTreme</dc:creator>
  <cp:keywords/>
  <cp:lastModifiedBy>Otto Ulm</cp:lastModifiedBy>
  <cp:revision>2</cp:revision>
  <dcterms:created xsi:type="dcterms:W3CDTF">2015-07-01T07:57:00Z</dcterms:created>
  <dcterms:modified xsi:type="dcterms:W3CDTF">2015-07-01T07:57:00Z</dcterms:modified>
</cp:coreProperties>
</file>